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9FD" w:rsidRPr="008619FD" w:rsidRDefault="008619FD" w:rsidP="008619FD">
      <w:pPr>
        <w:jc w:val="both"/>
        <w:rPr>
          <w:rFonts w:ascii="StobiSerif Regular" w:hAnsi="StobiSerif Regular"/>
          <w:lang w:val="mk-MK"/>
        </w:rPr>
      </w:pPr>
      <w:bookmarkStart w:id="0" w:name="_GoBack"/>
      <w:r w:rsidRPr="008619FD">
        <w:rPr>
          <w:rFonts w:ascii="StobiSerif Regular" w:hAnsi="StobiSerif Regular"/>
          <w:b/>
          <w:lang w:val="mk-MK"/>
        </w:rPr>
        <w:t>Барање бр. 14-3513</w:t>
      </w:r>
      <w:bookmarkEnd w:id="0"/>
      <w:r w:rsidRPr="008619FD">
        <w:rPr>
          <w:rFonts w:ascii="StobiSerif Regular" w:hAnsi="StobiSerif Regular"/>
          <w:b/>
        </w:rPr>
        <w:t>:</w:t>
      </w:r>
      <w:r w:rsidRPr="008619FD">
        <w:rPr>
          <w:rFonts w:ascii="StobiSerif Regular" w:hAnsi="StobiSerif Regular"/>
        </w:rPr>
        <w:t xml:space="preserve"> </w:t>
      </w:r>
      <w:r w:rsidRPr="008619FD">
        <w:rPr>
          <w:rFonts w:ascii="StobiSerif Regular" w:hAnsi="StobiSerif Regular"/>
          <w:lang w:val="mk-MK"/>
        </w:rPr>
        <w:t>Дали сеуште постои и работи Националната комисија за правата на децата во РМ, формирана со Одлука за образување Национална комисија за правата на децата во РМ (</w:t>
      </w:r>
      <w:proofErr w:type="spellStart"/>
      <w:r w:rsidRPr="008619FD">
        <w:rPr>
          <w:rFonts w:ascii="StobiSerif Regular" w:hAnsi="StobiSerif Regular"/>
          <w:lang w:val="mk-MK"/>
        </w:rPr>
        <w:t>Сл.весник</w:t>
      </w:r>
      <w:proofErr w:type="spellEnd"/>
      <w:r w:rsidRPr="008619FD">
        <w:rPr>
          <w:rFonts w:ascii="StobiSerif Regular" w:hAnsi="StobiSerif Regular"/>
          <w:lang w:val="mk-MK"/>
        </w:rPr>
        <w:t xml:space="preserve"> на РМ, бр. 126/2007, 164/2010, 77/2012 и 187/2015)?</w:t>
      </w:r>
    </w:p>
    <w:p w:rsidR="008619FD" w:rsidRPr="008619FD" w:rsidRDefault="008619FD" w:rsidP="008619FD">
      <w:pPr>
        <w:jc w:val="both"/>
        <w:rPr>
          <w:rFonts w:ascii="StobiSerif Regular" w:hAnsi="StobiSerif Regular"/>
          <w:lang w:val="mk-MK"/>
        </w:rPr>
      </w:pPr>
      <w:r w:rsidRPr="008619FD">
        <w:rPr>
          <w:rFonts w:ascii="StobiSerif Regular" w:hAnsi="StobiSerif Regular"/>
          <w:lang w:val="mk-MK"/>
        </w:rPr>
        <w:t>Кога бил одржан последниот состанок на Националната комисија за правата на децата?</w:t>
      </w:r>
    </w:p>
    <w:p w:rsidR="008619FD" w:rsidRPr="008619FD" w:rsidRDefault="008619FD" w:rsidP="008619FD">
      <w:pPr>
        <w:jc w:val="both"/>
        <w:rPr>
          <w:rFonts w:ascii="StobiSerif Regular" w:hAnsi="StobiSerif Regular"/>
          <w:lang w:val="mk-MK"/>
        </w:rPr>
      </w:pPr>
      <w:r w:rsidRPr="008619FD">
        <w:rPr>
          <w:rFonts w:ascii="StobiSerif Regular" w:hAnsi="StobiSerif Regular"/>
          <w:lang w:val="mk-MK"/>
        </w:rPr>
        <w:t xml:space="preserve">Зошто сите членови на </w:t>
      </w:r>
      <w:r w:rsidRPr="008619FD">
        <w:rPr>
          <w:rFonts w:ascii="StobiSerif Regular" w:hAnsi="StobiSerif Regular"/>
          <w:lang w:val="mk-MK"/>
        </w:rPr>
        <w:t>Националната комисија за правата на децата</w:t>
      </w:r>
      <w:r w:rsidRPr="008619FD">
        <w:rPr>
          <w:rFonts w:ascii="StobiSerif Regular" w:hAnsi="StobiSerif Regular"/>
          <w:lang w:val="mk-MK"/>
        </w:rPr>
        <w:t>, вклучително и Прва детска амбасада во светот Меѓаши се разрешени со Решение за разрешување на претседател и членови на Национална комисија за права на децата во РМ, Бр. 2403391/1 од 11 јули 2017 година на Претседателот на Владата на РМ, Зоран Заев, с.р. (Сл. весник на РМ, бр.89/2017)?</w:t>
      </w:r>
    </w:p>
    <w:p w:rsidR="008619FD" w:rsidRPr="008619FD" w:rsidRDefault="008619FD" w:rsidP="008619FD">
      <w:pPr>
        <w:jc w:val="both"/>
        <w:rPr>
          <w:rFonts w:ascii="StobiSerif Regular" w:hAnsi="StobiSerif Regular"/>
          <w:lang w:val="mk-MK"/>
        </w:rPr>
      </w:pPr>
      <w:r w:rsidRPr="008619FD">
        <w:rPr>
          <w:rFonts w:ascii="StobiSerif Regular" w:hAnsi="StobiSerif Regular"/>
          <w:lang w:val="mk-MK"/>
        </w:rPr>
        <w:t xml:space="preserve">Доколку </w:t>
      </w:r>
      <w:r w:rsidRPr="008619FD">
        <w:rPr>
          <w:rFonts w:ascii="StobiSerif Regular" w:hAnsi="StobiSerif Regular"/>
          <w:lang w:val="mk-MK"/>
        </w:rPr>
        <w:t>Националната комисија за правата на децата</w:t>
      </w:r>
      <w:r w:rsidRPr="008619FD">
        <w:rPr>
          <w:rFonts w:ascii="StobiSerif Regular" w:hAnsi="StobiSerif Regular"/>
          <w:lang w:val="mk-MK"/>
        </w:rPr>
        <w:t xml:space="preserve"> се уште постои кои се нејзините членови?</w:t>
      </w:r>
    </w:p>
    <w:p w:rsidR="008619FD" w:rsidRPr="008619FD" w:rsidRDefault="008619FD" w:rsidP="008619FD">
      <w:pPr>
        <w:jc w:val="both"/>
        <w:rPr>
          <w:rFonts w:ascii="StobiSerif Regular" w:hAnsi="StobiSerif Regular"/>
          <w:b/>
          <w:lang w:val="mk-MK"/>
        </w:rPr>
      </w:pPr>
      <w:r w:rsidRPr="008619FD">
        <w:rPr>
          <w:rFonts w:ascii="StobiSerif Regular" w:hAnsi="StobiSerif Regular"/>
          <w:b/>
          <w:lang w:val="mk-MK"/>
        </w:rPr>
        <w:t xml:space="preserve">Одговор </w:t>
      </w:r>
    </w:p>
    <w:p w:rsidR="008619FD" w:rsidRPr="008619FD" w:rsidRDefault="008619FD" w:rsidP="008619FD">
      <w:pPr>
        <w:jc w:val="both"/>
        <w:rPr>
          <w:rFonts w:ascii="StobiSerif Regular" w:hAnsi="StobiSerif Regular"/>
          <w:lang w:val="mk-MK"/>
        </w:rPr>
      </w:pPr>
      <w:r w:rsidRPr="008619FD">
        <w:rPr>
          <w:rFonts w:ascii="StobiSerif Regular" w:hAnsi="StobiSerif Regular"/>
          <w:lang w:val="mk-MK"/>
        </w:rPr>
        <w:t>Националната комисија за правата на децата</w:t>
      </w:r>
      <w:r w:rsidRPr="008619FD">
        <w:rPr>
          <w:rFonts w:ascii="StobiSerif Regular" w:hAnsi="StobiSerif Regular"/>
          <w:lang w:val="mk-MK"/>
        </w:rPr>
        <w:t xml:space="preserve"> е тело формирано од Генералниот Секретаријат при Владата и не е во надлежност на Министерството за труд и социјална политика. При ова министерство функционира Националното координативно тело за заштита на деца од злоупотреба и занемарување.</w:t>
      </w:r>
    </w:p>
    <w:sectPr w:rsidR="008619FD" w:rsidRPr="0086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FD"/>
    <w:rsid w:val="00254C16"/>
    <w:rsid w:val="008619FD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D453"/>
  <w15:chartTrackingRefBased/>
  <w15:docId w15:val="{3E844FA0-1589-49E6-9C5A-E8742AF3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2023-05-03T12:25:00Z</dcterms:created>
  <dcterms:modified xsi:type="dcterms:W3CDTF">2023-05-03T12:35:00Z</dcterms:modified>
</cp:coreProperties>
</file>